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4B4" w:rsidRDefault="002234B4" w:rsidP="002234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СПРАВКА-ОБОСНОВАНИЕ</w:t>
      </w:r>
    </w:p>
    <w:p w:rsidR="002234B4" w:rsidRPr="00F719A7" w:rsidRDefault="002234B4" w:rsidP="00F719A7">
      <w:pPr>
        <w:pStyle w:val="a9"/>
        <w:jc w:val="center"/>
        <w:rPr>
          <w:b/>
        </w:rPr>
      </w:pPr>
    </w:p>
    <w:p w:rsidR="00D54E7C" w:rsidRPr="00F719A7" w:rsidRDefault="00D54E7C" w:rsidP="00F719A7">
      <w:pPr>
        <w:pStyle w:val="a9"/>
        <w:jc w:val="center"/>
        <w:rPr>
          <w:b/>
        </w:rPr>
      </w:pPr>
      <w:proofErr w:type="gramStart"/>
      <w:r w:rsidRPr="00F719A7">
        <w:rPr>
          <w:b/>
        </w:rPr>
        <w:t>к</w:t>
      </w:r>
      <w:proofErr w:type="gramEnd"/>
      <w:r w:rsidRPr="00F719A7">
        <w:rPr>
          <w:b/>
        </w:rPr>
        <w:t xml:space="preserve"> проекту постановления Правительства Кыргызской Республики</w:t>
      </w:r>
    </w:p>
    <w:p w:rsidR="00F719A7" w:rsidRPr="00F719A7" w:rsidRDefault="007E4F9D" w:rsidP="00F719A7">
      <w:pPr>
        <w:pStyle w:val="a9"/>
        <w:jc w:val="center"/>
        <w:rPr>
          <w:b/>
        </w:rPr>
      </w:pPr>
      <w:r>
        <w:rPr>
          <w:b/>
        </w:rPr>
        <w:t>«</w:t>
      </w:r>
      <w:bookmarkStart w:id="0" w:name="_GoBack"/>
      <w:bookmarkEnd w:id="0"/>
      <w:r w:rsidR="008F6962" w:rsidRPr="00F719A7">
        <w:rPr>
          <w:b/>
        </w:rPr>
        <w:t>О внесении изменений в постановление Правительства Кыргызской</w:t>
      </w:r>
      <w:r w:rsidR="00F719A7">
        <w:rPr>
          <w:b/>
        </w:rPr>
        <w:t xml:space="preserve"> </w:t>
      </w:r>
      <w:r w:rsidR="008F6962" w:rsidRPr="00F719A7">
        <w:rPr>
          <w:b/>
        </w:rPr>
        <w:t>Республики «</w:t>
      </w:r>
      <w:r w:rsidR="00F719A7" w:rsidRPr="00F719A7">
        <w:rPr>
          <w:b/>
        </w:rPr>
        <w:t>О вопросах лицензирования отдельных видов деятельности в области топливно-энергетического комплекса</w:t>
      </w:r>
      <w:r w:rsidR="008A5431" w:rsidRPr="00F719A7">
        <w:rPr>
          <w:b/>
        </w:rPr>
        <w:t>»</w:t>
      </w:r>
    </w:p>
    <w:p w:rsidR="002234B4" w:rsidRPr="00F719A7" w:rsidRDefault="008A5431" w:rsidP="00F719A7">
      <w:pPr>
        <w:pStyle w:val="a9"/>
        <w:jc w:val="center"/>
        <w:rPr>
          <w:b/>
        </w:rPr>
      </w:pPr>
      <w:proofErr w:type="gramStart"/>
      <w:r w:rsidRPr="00F719A7">
        <w:rPr>
          <w:b/>
        </w:rPr>
        <w:t>от</w:t>
      </w:r>
      <w:proofErr w:type="gramEnd"/>
      <w:r w:rsidRPr="00F719A7">
        <w:rPr>
          <w:b/>
        </w:rPr>
        <w:t xml:space="preserve"> 3 февраля 2017 года</w:t>
      </w:r>
      <w:r w:rsidR="00F719A7" w:rsidRPr="00F719A7">
        <w:rPr>
          <w:b/>
        </w:rPr>
        <w:t xml:space="preserve"> №59</w:t>
      </w:r>
      <w:r w:rsidR="00FD6D83">
        <w:rPr>
          <w:b/>
        </w:rPr>
        <w:t>»</w:t>
      </w:r>
    </w:p>
    <w:p w:rsidR="002234B4" w:rsidRDefault="002234B4" w:rsidP="002234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34B4" w:rsidRPr="006970EE" w:rsidRDefault="002234B4" w:rsidP="002234B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Цель и задачи</w:t>
      </w:r>
    </w:p>
    <w:p w:rsidR="002234B4" w:rsidRDefault="002234B4" w:rsidP="00223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и задачей данного проекта постановления</w:t>
      </w:r>
      <w:r w:rsidRPr="00CE1B19"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Республики </w:t>
      </w:r>
      <w:r>
        <w:rPr>
          <w:rFonts w:ascii="Times New Roman" w:hAnsi="Times New Roman"/>
          <w:sz w:val="28"/>
          <w:szCs w:val="28"/>
          <w:lang w:val="ky-KG"/>
        </w:rPr>
        <w:t xml:space="preserve">является </w:t>
      </w:r>
      <w:r w:rsidR="00CF0618" w:rsidRPr="00CF0618">
        <w:rPr>
          <w:rFonts w:ascii="Times New Roman" w:hAnsi="Times New Roman"/>
          <w:sz w:val="28"/>
          <w:szCs w:val="28"/>
          <w:lang w:val="ky-KG"/>
        </w:rPr>
        <w:t>урегулирования вопросов лицензирования деятельности субъектов предпринимательства в области топливно-энергетического комплекса</w:t>
      </w:r>
      <w:r w:rsidR="00CF0618">
        <w:rPr>
          <w:rFonts w:ascii="Times New Roman" w:hAnsi="Times New Roman"/>
          <w:sz w:val="28"/>
          <w:szCs w:val="28"/>
          <w:lang w:val="ky-KG"/>
        </w:rPr>
        <w:t>.</w:t>
      </w:r>
    </w:p>
    <w:p w:rsidR="002234B4" w:rsidRPr="006970EE" w:rsidRDefault="002234B4" w:rsidP="002234B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CF0618" w:rsidRDefault="00CF0618" w:rsidP="00CF0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0618">
        <w:rPr>
          <w:rFonts w:ascii="Times New Roman" w:hAnsi="Times New Roman"/>
          <w:sz w:val="28"/>
          <w:szCs w:val="28"/>
        </w:rPr>
        <w:t>19 октября 2013 года вступил в силу Закон Кыргызской Республики «О лицензионно-разрешительной системе в Кыргызской Республике, направленный на упрощение процедуры получения субъектами предпринимательства лицензий, а также сокращение видов лицензий и разрешений.</w:t>
      </w:r>
    </w:p>
    <w:p w:rsidR="00F90C26" w:rsidRDefault="00F719A7" w:rsidP="00F90C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Кыргызской Республики «О вопросах лицензирования отдельных видов деятельности в области топливно-энергетического комплекса» от 3 февраля 2017 года № 59 </w:t>
      </w:r>
      <w:r w:rsidR="00F90C26">
        <w:rPr>
          <w:rFonts w:ascii="Times New Roman" w:hAnsi="Times New Roman"/>
          <w:sz w:val="28"/>
          <w:szCs w:val="28"/>
        </w:rPr>
        <w:t>утверждено временное П</w:t>
      </w:r>
      <w:r>
        <w:rPr>
          <w:rFonts w:ascii="Times New Roman" w:hAnsi="Times New Roman"/>
          <w:sz w:val="28"/>
          <w:szCs w:val="28"/>
        </w:rPr>
        <w:t>оложение о лицензировании отдельных видов деятельности в области топливно-энергетического комплекса</w:t>
      </w:r>
      <w:r w:rsidR="00CF0618" w:rsidRPr="00CF0618">
        <w:rPr>
          <w:rFonts w:ascii="Times New Roman" w:hAnsi="Times New Roman"/>
          <w:sz w:val="28"/>
          <w:szCs w:val="28"/>
        </w:rPr>
        <w:t>, в целях определения механизмо</w:t>
      </w:r>
      <w:r w:rsidR="00F90C26">
        <w:rPr>
          <w:rFonts w:ascii="Times New Roman" w:hAnsi="Times New Roman"/>
          <w:sz w:val="28"/>
          <w:szCs w:val="28"/>
        </w:rPr>
        <w:t>в и процедур получения лицензий.</w:t>
      </w:r>
      <w:r w:rsidR="00CF0618" w:rsidRPr="00CF0618">
        <w:rPr>
          <w:rFonts w:ascii="Times New Roman" w:hAnsi="Times New Roman"/>
          <w:sz w:val="28"/>
          <w:szCs w:val="28"/>
        </w:rPr>
        <w:t xml:space="preserve"> </w:t>
      </w:r>
    </w:p>
    <w:p w:rsidR="00656C39" w:rsidRDefault="00EF6AA2" w:rsidP="00A15B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Принимая во внимание, что</w:t>
      </w:r>
      <w:r w:rsidR="00733A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2020</w:t>
      </w:r>
      <w:r w:rsidR="009707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год Указом президента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объявлен</w:t>
      </w:r>
      <w:r w:rsidR="00F90C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г</w:t>
      </w:r>
      <w:r w:rsidR="009707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одом развития регионов и цифровизация страны</w:t>
      </w:r>
      <w:r w:rsidR="00336A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поддержки детей</w:t>
      </w:r>
      <w:r w:rsidR="009707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, предусматривающих </w:t>
      </w:r>
      <w:r w:rsidR="009707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создание и внедрение единой цифровой</w:t>
      </w:r>
      <w:r w:rsidR="00F90C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платформы «</w:t>
      </w:r>
      <w:proofErr w:type="spellStart"/>
      <w:r w:rsidR="00F90C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Санарип</w:t>
      </w:r>
      <w:proofErr w:type="spellEnd"/>
      <w:r w:rsidR="00F90C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Кыргызстан»</w:t>
      </w:r>
      <w:r w:rsidR="00656C39" w:rsidRPr="009B5B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единую систему идентификации, единую систему электронных сообщений, единую систему цифровых платежей, систему электронного ме</w:t>
      </w:r>
      <w:r w:rsidR="00F90C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жведомственного взаимодействия «</w:t>
      </w:r>
      <w:proofErr w:type="spellStart"/>
      <w:r w:rsidR="00F90C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Тундук</w:t>
      </w:r>
      <w:proofErr w:type="spellEnd"/>
      <w:r w:rsidR="00F90C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656C39" w:rsidRPr="009B5B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портал и мобильное приложение электронных государственных услуг</w:t>
      </w:r>
      <w:r w:rsidR="00A15B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, Государственным агентством по регулированию топливно-энергетического комплекса при Правитльстве Кыргысзкой Республики разработан проект постановления Правительства </w:t>
      </w:r>
      <w:r w:rsidR="00A15B8B" w:rsidRPr="00A15B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Правительства Кыргызской Республики «О вопросах лицензирования отдельных видов деятельности в области топл</w:t>
      </w:r>
      <w:r w:rsidR="00A15B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ивно-энергетического комплекса» </w:t>
      </w:r>
      <w:r w:rsidR="00A15B8B" w:rsidRPr="00A15B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от 3 февраля 2017 года №59</w:t>
      </w:r>
      <w:r w:rsidR="00A15B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.</w:t>
      </w:r>
    </w:p>
    <w:p w:rsidR="00336AEB" w:rsidRPr="00A15B8B" w:rsidRDefault="00336AEB" w:rsidP="00A15B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По итогам Протокольного совещания у Премьер-министра Кыргызской Республики № </w:t>
      </w:r>
      <w:r w:rsidR="000D7A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31-24 от 16 сентября 2020 года, пунктом 8 принято решение государственным органам, выдающим лицензию и другие разрешительные документы физическим и юридическим лицам, провести интеграцию с ЕСИ личных кабинетов информациооных систем, функционирующих в сфере выдачи лицензионно-разрешительных документов, и/или автомотизировать </w:t>
      </w:r>
      <w:r w:rsidR="000D7A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lastRenderedPageBreak/>
        <w:t xml:space="preserve">подачу заявки на лицензию и разрешительные документы на ГПЭ, с размешением неоюходимой информации. </w:t>
      </w:r>
    </w:p>
    <w:p w:rsidR="003F7FBC" w:rsidRDefault="00F90C26" w:rsidP="00D90C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</w:t>
      </w:r>
      <w:r w:rsidR="00A15B8B">
        <w:rPr>
          <w:rFonts w:ascii="Times New Roman" w:hAnsi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/>
          <w:sz w:val="28"/>
          <w:szCs w:val="28"/>
        </w:rPr>
        <w:t xml:space="preserve">частью </w:t>
      </w:r>
      <w:r w:rsidR="00A15B8B">
        <w:rPr>
          <w:rFonts w:ascii="Times New Roman" w:hAnsi="Times New Roman"/>
          <w:sz w:val="28"/>
          <w:szCs w:val="28"/>
        </w:rPr>
        <w:t xml:space="preserve">2 </w:t>
      </w:r>
      <w:r w:rsidR="00962923">
        <w:rPr>
          <w:rFonts w:ascii="Times New Roman" w:hAnsi="Times New Roman"/>
          <w:sz w:val="28"/>
          <w:szCs w:val="28"/>
        </w:rPr>
        <w:t>ст</w:t>
      </w:r>
      <w:r w:rsidR="00A15B8B">
        <w:rPr>
          <w:rFonts w:ascii="Times New Roman" w:hAnsi="Times New Roman"/>
          <w:sz w:val="28"/>
          <w:szCs w:val="28"/>
        </w:rPr>
        <w:t>атьи 18</w:t>
      </w:r>
      <w:r w:rsidR="00962923">
        <w:rPr>
          <w:rFonts w:ascii="Times New Roman" w:hAnsi="Times New Roman"/>
          <w:sz w:val="28"/>
          <w:szCs w:val="28"/>
        </w:rPr>
        <w:t xml:space="preserve"> Закона</w:t>
      </w:r>
      <w:r w:rsidR="00A15B8B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962923">
        <w:rPr>
          <w:rFonts w:ascii="Times New Roman" w:hAnsi="Times New Roman"/>
          <w:sz w:val="28"/>
          <w:szCs w:val="28"/>
        </w:rPr>
        <w:t xml:space="preserve"> «О лицензионно-разрешительной системе в К</w:t>
      </w:r>
      <w:r w:rsidR="00A15B8B">
        <w:rPr>
          <w:rFonts w:ascii="Times New Roman" w:hAnsi="Times New Roman"/>
          <w:sz w:val="28"/>
          <w:szCs w:val="28"/>
        </w:rPr>
        <w:t>ыргызской Республики</w:t>
      </w:r>
      <w:r w:rsidR="00962923">
        <w:rPr>
          <w:rFonts w:ascii="Times New Roman" w:hAnsi="Times New Roman"/>
          <w:sz w:val="28"/>
          <w:szCs w:val="28"/>
        </w:rPr>
        <w:t>» предусматривает</w:t>
      </w:r>
      <w:r w:rsidR="00A15B8B">
        <w:rPr>
          <w:rFonts w:ascii="Times New Roman" w:hAnsi="Times New Roman"/>
          <w:sz w:val="28"/>
          <w:szCs w:val="28"/>
        </w:rPr>
        <w:t>ся</w:t>
      </w:r>
      <w:r w:rsidR="00962923">
        <w:rPr>
          <w:rFonts w:ascii="Times New Roman" w:hAnsi="Times New Roman"/>
          <w:sz w:val="28"/>
          <w:szCs w:val="28"/>
        </w:rPr>
        <w:t xml:space="preserve"> получение лицензии в электронном формате.</w:t>
      </w:r>
    </w:p>
    <w:p w:rsidR="003F7FBC" w:rsidRDefault="003F7FBC" w:rsidP="00D90C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в проекте указано, что регистрация и идентификация заявителей на сайте уполномоченного органа производится посредством Единой системы идентификации (далее – ЕСИ) в соответствии со статьей 23 Закона Кыргызской Республики «Об электронном управлении». ЕСИ обеспечивает санкционированный доступ к информации, содержащейся в информационных системах, а также используется для идентификации сведений об участниках информационного взаимодействия, в том числе с использованием квалифицированных сертификатов ключей проверки электронных подписей, посредством сравнения идентификатора участника информационного взаимодействия или идентификатора его информационной системы, вводимых в единой системе, со сведениями о данном участнике или о его информационной системе, содержащимися в соответствующем базовом информационном ресурсе.</w:t>
      </w:r>
    </w:p>
    <w:p w:rsidR="00962923" w:rsidRPr="00D90C77" w:rsidRDefault="005112D8" w:rsidP="00D90C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В связи с чем возникла необходимость внесения </w:t>
      </w:r>
      <w:r w:rsidR="00A15B8B">
        <w:rPr>
          <w:rFonts w:ascii="Times New Roman" w:hAnsi="Times New Roman"/>
          <w:sz w:val="28"/>
          <w:szCs w:val="28"/>
          <w:lang w:val="ky-KG"/>
        </w:rPr>
        <w:t xml:space="preserve">изменений в </w:t>
      </w:r>
      <w:r w:rsidR="00A15B8B">
        <w:rPr>
          <w:rFonts w:ascii="Times New Roman" w:hAnsi="Times New Roman"/>
          <w:sz w:val="28"/>
          <w:szCs w:val="28"/>
        </w:rPr>
        <w:t xml:space="preserve">постановление Правительства Кыргызской Республики «О вопросах лицензирования отдельных видов деятельности в области топливно-энергетического комплекса» от 3 февраля 2017 года № 59, </w:t>
      </w:r>
      <w:r w:rsidR="001A7A52">
        <w:rPr>
          <w:rFonts w:ascii="Times New Roman" w:hAnsi="Times New Roman"/>
          <w:sz w:val="28"/>
          <w:szCs w:val="28"/>
          <w:lang w:val="ky-KG"/>
        </w:rPr>
        <w:t>в</w:t>
      </w:r>
      <w:r w:rsidR="00D9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целях приве</w:t>
      </w:r>
      <w:r w:rsidR="00DF43BF">
        <w:rPr>
          <w:rFonts w:ascii="Times New Roman" w:hAnsi="Times New Roman"/>
          <w:sz w:val="28"/>
          <w:szCs w:val="28"/>
          <w:lang w:val="ky-KG"/>
        </w:rPr>
        <w:t xml:space="preserve">дения </w:t>
      </w:r>
      <w:r w:rsidR="001A7A52">
        <w:rPr>
          <w:rFonts w:ascii="Times New Roman" w:hAnsi="Times New Roman"/>
          <w:sz w:val="28"/>
          <w:szCs w:val="28"/>
          <w:lang w:val="ky-KG"/>
        </w:rPr>
        <w:t xml:space="preserve">вышеуказанного </w:t>
      </w:r>
      <w:r w:rsidR="00A15B8B">
        <w:rPr>
          <w:rFonts w:ascii="Times New Roman" w:hAnsi="Times New Roman"/>
          <w:sz w:val="28"/>
          <w:szCs w:val="28"/>
          <w:lang w:val="ky-KG"/>
        </w:rPr>
        <w:t>временного П</w:t>
      </w:r>
      <w:r w:rsidR="001A7A52">
        <w:rPr>
          <w:rFonts w:ascii="Times New Roman" w:hAnsi="Times New Roman"/>
          <w:sz w:val="28"/>
          <w:szCs w:val="28"/>
          <w:lang w:val="ky-KG"/>
        </w:rPr>
        <w:t>оложения</w:t>
      </w:r>
      <w:r w:rsidR="00A15B8B">
        <w:rPr>
          <w:rFonts w:ascii="Times New Roman" w:hAnsi="Times New Roman"/>
          <w:sz w:val="28"/>
          <w:szCs w:val="28"/>
          <w:lang w:val="ky-KG"/>
        </w:rPr>
        <w:t xml:space="preserve"> в соответствие с</w:t>
      </w:r>
      <w:r w:rsidR="00DF43BF">
        <w:rPr>
          <w:rFonts w:ascii="Times New Roman" w:hAnsi="Times New Roman"/>
          <w:sz w:val="28"/>
          <w:szCs w:val="28"/>
          <w:lang w:val="ky-KG"/>
        </w:rPr>
        <w:t xml:space="preserve"> Законом</w:t>
      </w:r>
      <w:r w:rsidR="00D90C77">
        <w:rPr>
          <w:rFonts w:ascii="Times New Roman" w:hAnsi="Times New Roman"/>
          <w:sz w:val="28"/>
          <w:szCs w:val="28"/>
          <w:lang w:val="ky-KG"/>
        </w:rPr>
        <w:t>.</w:t>
      </w:r>
      <w:r w:rsidR="00B10432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2234B4" w:rsidRDefault="00AF20F5" w:rsidP="00D54E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вышеназванного</w:t>
      </w:r>
      <w:r w:rsidR="002234B4" w:rsidRPr="006970EE">
        <w:rPr>
          <w:rFonts w:ascii="Times New Roman" w:hAnsi="Times New Roman"/>
          <w:sz w:val="28"/>
          <w:szCs w:val="28"/>
        </w:rPr>
        <w:t xml:space="preserve"> проекта </w:t>
      </w:r>
      <w:r w:rsidR="002234B4">
        <w:rPr>
          <w:rFonts w:ascii="Times New Roman" w:hAnsi="Times New Roman"/>
          <w:sz w:val="28"/>
          <w:szCs w:val="28"/>
        </w:rPr>
        <w:t xml:space="preserve">постановления </w:t>
      </w:r>
      <w:r w:rsidR="002234B4" w:rsidRPr="006970EE">
        <w:rPr>
          <w:rFonts w:ascii="Times New Roman" w:hAnsi="Times New Roman"/>
          <w:sz w:val="28"/>
          <w:szCs w:val="28"/>
        </w:rPr>
        <w:t>Кыргызской Республики не повлечет необходимость внесения поправок в другие нормативные правовые акты.</w:t>
      </w:r>
    </w:p>
    <w:p w:rsidR="002234B4" w:rsidRPr="004B0B30" w:rsidRDefault="002234B4" w:rsidP="002234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</w:t>
      </w:r>
      <w:proofErr w:type="spellStart"/>
      <w:r w:rsidRPr="006970EE">
        <w:rPr>
          <w:rFonts w:ascii="Times New Roman" w:hAnsi="Times New Roman"/>
          <w:b/>
          <w:sz w:val="28"/>
          <w:szCs w:val="28"/>
        </w:rPr>
        <w:t>коррупциогенных</w:t>
      </w:r>
      <w:proofErr w:type="spellEnd"/>
      <w:r w:rsidRPr="006970EE">
        <w:rPr>
          <w:rFonts w:ascii="Times New Roman" w:hAnsi="Times New Roman"/>
          <w:b/>
          <w:sz w:val="28"/>
          <w:szCs w:val="28"/>
        </w:rPr>
        <w:t xml:space="preserve"> последствий</w:t>
      </w:r>
    </w:p>
    <w:p w:rsidR="002234B4" w:rsidRDefault="002234B4" w:rsidP="002234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70EE">
        <w:rPr>
          <w:rFonts w:ascii="Times New Roman" w:hAnsi="Times New Roman"/>
          <w:sz w:val="28"/>
          <w:szCs w:val="28"/>
        </w:rPr>
        <w:t xml:space="preserve">Принятие данного 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6970EE">
        <w:rPr>
          <w:rFonts w:ascii="Times New Roman" w:hAnsi="Times New Roman"/>
          <w:sz w:val="28"/>
          <w:szCs w:val="28"/>
        </w:rPr>
        <w:t xml:space="preserve">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234B4" w:rsidRPr="006970EE" w:rsidRDefault="002234B4" w:rsidP="002234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E61FE0" w:rsidRDefault="00A20EBC" w:rsidP="00E61F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22 Закона Кыргы</w:t>
      </w:r>
      <w:r w:rsidR="00AF20F5">
        <w:rPr>
          <w:rFonts w:ascii="Times New Roman" w:hAnsi="Times New Roman"/>
          <w:sz w:val="28"/>
          <w:szCs w:val="28"/>
        </w:rPr>
        <w:t>зской Республики «О нормативных</w:t>
      </w:r>
      <w:r>
        <w:rPr>
          <w:rFonts w:ascii="Times New Roman" w:hAnsi="Times New Roman"/>
          <w:sz w:val="28"/>
          <w:szCs w:val="28"/>
        </w:rPr>
        <w:t xml:space="preserve"> правовых актах Кыргызской Республики» </w:t>
      </w:r>
      <w:r w:rsidR="00E61FE0" w:rsidRPr="008011C7">
        <w:rPr>
          <w:rFonts w:ascii="Times New Roman" w:hAnsi="Times New Roman"/>
          <w:sz w:val="28"/>
          <w:szCs w:val="28"/>
        </w:rPr>
        <w:t>размещен на сайте Государственного агентства по регулированию топливно-энергетического комплекса при Правительстве Кыргызской Республики декабря 2020 года, на сайте Правительства Кыргызской Республики и на Едином портале общественного обсуждения проектов нормативных правовых актов, для проведения общественного обсуждения от декабря 2020 года.</w:t>
      </w:r>
    </w:p>
    <w:p w:rsidR="002234B4" w:rsidRPr="006970EE" w:rsidRDefault="002234B4" w:rsidP="00E61FE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2234B4" w:rsidRPr="006970EE" w:rsidRDefault="001B3B7B" w:rsidP="002234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</w:t>
      </w:r>
      <w:r w:rsidR="002234B4" w:rsidRPr="006970EE">
        <w:rPr>
          <w:rFonts w:ascii="Times New Roman" w:hAnsi="Times New Roman"/>
          <w:sz w:val="28"/>
          <w:szCs w:val="28"/>
        </w:rPr>
        <w:t>езультат</w:t>
      </w:r>
      <w:r>
        <w:rPr>
          <w:rFonts w:ascii="Times New Roman" w:hAnsi="Times New Roman"/>
          <w:sz w:val="28"/>
          <w:szCs w:val="28"/>
        </w:rPr>
        <w:t>а</w:t>
      </w:r>
      <w:r w:rsidR="002234B4" w:rsidRPr="006970EE">
        <w:rPr>
          <w:rFonts w:ascii="Times New Roman" w:hAnsi="Times New Roman"/>
          <w:sz w:val="28"/>
          <w:szCs w:val="28"/>
        </w:rPr>
        <w:t xml:space="preserve">м проведенного анализа действующих норм национального и международного законодательства отмечаем, что проект </w:t>
      </w:r>
      <w:r w:rsidR="002234B4">
        <w:rPr>
          <w:rFonts w:ascii="Times New Roman" w:hAnsi="Times New Roman"/>
          <w:sz w:val="28"/>
          <w:szCs w:val="28"/>
        </w:rPr>
        <w:lastRenderedPageBreak/>
        <w:t>постановления</w:t>
      </w:r>
      <w:r w:rsidR="002234B4" w:rsidRPr="006970EE">
        <w:rPr>
          <w:rFonts w:ascii="Times New Roman" w:hAnsi="Times New Roman"/>
          <w:sz w:val="28"/>
          <w:szCs w:val="28"/>
        </w:rPr>
        <w:t xml:space="preserve"> Правительства Кыргызской Республики не противоречит действующим нормативным правовым актам и актам </w:t>
      </w:r>
      <w:r w:rsidR="00A20EBC">
        <w:rPr>
          <w:rFonts w:ascii="Times New Roman" w:hAnsi="Times New Roman"/>
          <w:sz w:val="28"/>
          <w:szCs w:val="28"/>
        </w:rPr>
        <w:t>международного законодательства, участницей которых является Кыргызская Республика.</w:t>
      </w:r>
    </w:p>
    <w:p w:rsidR="002234B4" w:rsidRPr="006970EE" w:rsidRDefault="002234B4" w:rsidP="002234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2234B4" w:rsidRDefault="002234B4" w:rsidP="002234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70EE">
        <w:rPr>
          <w:rFonts w:ascii="Times New Roman" w:hAnsi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6970EE">
        <w:rPr>
          <w:rFonts w:ascii="Times New Roman" w:hAnsi="Times New Roman"/>
          <w:sz w:val="28"/>
          <w:szCs w:val="28"/>
        </w:rPr>
        <w:t xml:space="preserve"> Правительства Кыргызской Республики не повлечет дополнительных финансовых затрат из республиканского бюджета.</w:t>
      </w:r>
    </w:p>
    <w:p w:rsidR="002234B4" w:rsidRPr="006970EE" w:rsidRDefault="002234B4" w:rsidP="002234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2234B4" w:rsidRPr="006970EE" w:rsidRDefault="002234B4" w:rsidP="002234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70EE">
        <w:rPr>
          <w:rFonts w:ascii="Times New Roman" w:hAnsi="Times New Roman"/>
          <w:sz w:val="28"/>
          <w:szCs w:val="28"/>
        </w:rPr>
        <w:t xml:space="preserve">Представленный проект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6970EE">
        <w:rPr>
          <w:rFonts w:ascii="Times New Roman" w:hAnsi="Times New Roman"/>
          <w:sz w:val="28"/>
          <w:szCs w:val="28"/>
        </w:rPr>
        <w:t xml:space="preserve">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234B4" w:rsidRDefault="002234B4" w:rsidP="002234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4B4" w:rsidRDefault="002234B4" w:rsidP="002234B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234B4" w:rsidRDefault="00054D3A" w:rsidP="002234B4">
      <w:r>
        <w:rPr>
          <w:rFonts w:ascii="Times New Roman" w:hAnsi="Times New Roman"/>
          <w:b/>
          <w:color w:val="000000" w:themeColor="text1"/>
          <w:sz w:val="28"/>
          <w:szCs w:val="28"/>
        </w:rPr>
        <w:t>И. о. д</w:t>
      </w:r>
      <w:r w:rsidR="003233EB">
        <w:rPr>
          <w:rFonts w:ascii="Times New Roman" w:hAnsi="Times New Roman"/>
          <w:b/>
          <w:color w:val="000000" w:themeColor="text1"/>
          <w:sz w:val="28"/>
          <w:szCs w:val="28"/>
        </w:rPr>
        <w:t>иректор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="002234B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2234B4" w:rsidRPr="00B90CF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2234B4" w:rsidRPr="00B90CF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2234B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2234B4" w:rsidRPr="00B90CF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D2232A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</w:t>
      </w:r>
      <w:r w:rsidR="00C10516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  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="002234B4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1901F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С</w:t>
      </w:r>
      <w:r w:rsidR="00562F11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1901F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Абдыжапаров</w:t>
      </w:r>
      <w:proofErr w:type="spellEnd"/>
    </w:p>
    <w:p w:rsidR="00F93517" w:rsidRDefault="00F93517"/>
    <w:sectPr w:rsidR="00F9351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647" w:rsidRDefault="00502647" w:rsidP="00562F11">
      <w:pPr>
        <w:spacing w:after="0" w:line="240" w:lineRule="auto"/>
      </w:pPr>
      <w:r>
        <w:separator/>
      </w:r>
    </w:p>
  </w:endnote>
  <w:endnote w:type="continuationSeparator" w:id="0">
    <w:p w:rsidR="00502647" w:rsidRDefault="00502647" w:rsidP="0056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1824466"/>
      <w:docPartObj>
        <w:docPartGallery w:val="Page Numbers (Bottom of Page)"/>
        <w:docPartUnique/>
      </w:docPartObj>
    </w:sdtPr>
    <w:sdtEndPr/>
    <w:sdtContent>
      <w:p w:rsidR="00562F11" w:rsidRDefault="00562F1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F9D">
          <w:rPr>
            <w:noProof/>
          </w:rPr>
          <w:t>3</w:t>
        </w:r>
        <w:r>
          <w:fldChar w:fldCharType="end"/>
        </w:r>
      </w:p>
    </w:sdtContent>
  </w:sdt>
  <w:p w:rsidR="00562F11" w:rsidRDefault="00562F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647" w:rsidRDefault="00502647" w:rsidP="00562F11">
      <w:pPr>
        <w:spacing w:after="0" w:line="240" w:lineRule="auto"/>
      </w:pPr>
      <w:r>
        <w:separator/>
      </w:r>
    </w:p>
  </w:footnote>
  <w:footnote w:type="continuationSeparator" w:id="0">
    <w:p w:rsidR="00502647" w:rsidRDefault="00502647" w:rsidP="00562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C7F41"/>
    <w:multiLevelType w:val="hybridMultilevel"/>
    <w:tmpl w:val="7D42CCA6"/>
    <w:lvl w:ilvl="0" w:tplc="49AEE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B4"/>
    <w:rsid w:val="00054D3A"/>
    <w:rsid w:val="00092735"/>
    <w:rsid w:val="000B3D6B"/>
    <w:rsid w:val="000D7A27"/>
    <w:rsid w:val="00142718"/>
    <w:rsid w:val="001901F4"/>
    <w:rsid w:val="001A7A52"/>
    <w:rsid w:val="001B3B7B"/>
    <w:rsid w:val="001D690A"/>
    <w:rsid w:val="002234B4"/>
    <w:rsid w:val="0022493C"/>
    <w:rsid w:val="0022691A"/>
    <w:rsid w:val="003233EB"/>
    <w:rsid w:val="00336AEB"/>
    <w:rsid w:val="003710DC"/>
    <w:rsid w:val="003748DC"/>
    <w:rsid w:val="003A3B3E"/>
    <w:rsid w:val="003E325B"/>
    <w:rsid w:val="003F7FBC"/>
    <w:rsid w:val="004278B3"/>
    <w:rsid w:val="0050231E"/>
    <w:rsid w:val="00502647"/>
    <w:rsid w:val="005112D8"/>
    <w:rsid w:val="00562F11"/>
    <w:rsid w:val="00564F6E"/>
    <w:rsid w:val="00656C39"/>
    <w:rsid w:val="0067762F"/>
    <w:rsid w:val="00722227"/>
    <w:rsid w:val="00732E79"/>
    <w:rsid w:val="00733A32"/>
    <w:rsid w:val="00746287"/>
    <w:rsid w:val="00754BC5"/>
    <w:rsid w:val="0078733A"/>
    <w:rsid w:val="00792894"/>
    <w:rsid w:val="007E4F9D"/>
    <w:rsid w:val="00817F43"/>
    <w:rsid w:val="008A5431"/>
    <w:rsid w:val="008B5F17"/>
    <w:rsid w:val="008F6962"/>
    <w:rsid w:val="00960D5B"/>
    <w:rsid w:val="00962923"/>
    <w:rsid w:val="009707B5"/>
    <w:rsid w:val="00982936"/>
    <w:rsid w:val="00983114"/>
    <w:rsid w:val="009B27C6"/>
    <w:rsid w:val="009B5BEE"/>
    <w:rsid w:val="009C7732"/>
    <w:rsid w:val="009D6D8D"/>
    <w:rsid w:val="00A11E9B"/>
    <w:rsid w:val="00A15B8B"/>
    <w:rsid w:val="00A20EBC"/>
    <w:rsid w:val="00A749B5"/>
    <w:rsid w:val="00AC0C77"/>
    <w:rsid w:val="00AD2081"/>
    <w:rsid w:val="00AF20F5"/>
    <w:rsid w:val="00B10432"/>
    <w:rsid w:val="00BA6373"/>
    <w:rsid w:val="00BE048A"/>
    <w:rsid w:val="00BE2EAB"/>
    <w:rsid w:val="00C056FF"/>
    <w:rsid w:val="00C10516"/>
    <w:rsid w:val="00CB45F8"/>
    <w:rsid w:val="00CF0618"/>
    <w:rsid w:val="00D2232A"/>
    <w:rsid w:val="00D31624"/>
    <w:rsid w:val="00D370E2"/>
    <w:rsid w:val="00D54E7C"/>
    <w:rsid w:val="00D90C77"/>
    <w:rsid w:val="00D9137B"/>
    <w:rsid w:val="00DF43BF"/>
    <w:rsid w:val="00E61FE0"/>
    <w:rsid w:val="00EB1E46"/>
    <w:rsid w:val="00EF6AA2"/>
    <w:rsid w:val="00F5455E"/>
    <w:rsid w:val="00F719A7"/>
    <w:rsid w:val="00F838EC"/>
    <w:rsid w:val="00F90C26"/>
    <w:rsid w:val="00F93517"/>
    <w:rsid w:val="00FB3592"/>
    <w:rsid w:val="00FC1382"/>
    <w:rsid w:val="00FD6D83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A2EDD-CCE9-47C4-AA55-4F2EAE71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4B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F11"/>
  </w:style>
  <w:style w:type="paragraph" w:styleId="a5">
    <w:name w:val="footer"/>
    <w:basedOn w:val="a"/>
    <w:link w:val="a6"/>
    <w:uiPriority w:val="99"/>
    <w:unhideWhenUsed/>
    <w:rsid w:val="0056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2F11"/>
  </w:style>
  <w:style w:type="paragraph" w:styleId="a7">
    <w:name w:val="Balloon Text"/>
    <w:basedOn w:val="a"/>
    <w:link w:val="a8"/>
    <w:uiPriority w:val="99"/>
    <w:semiHidden/>
    <w:unhideWhenUsed/>
    <w:rsid w:val="0037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48D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455E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94AFB-8F32-4A85-A7D1-FFD5CE3D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123-2</cp:lastModifiedBy>
  <cp:revision>13</cp:revision>
  <cp:lastPrinted>2020-11-23T03:53:00Z</cp:lastPrinted>
  <dcterms:created xsi:type="dcterms:W3CDTF">2020-09-15T11:48:00Z</dcterms:created>
  <dcterms:modified xsi:type="dcterms:W3CDTF">2020-12-14T06:33:00Z</dcterms:modified>
</cp:coreProperties>
</file>